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A611DE" w:rsidRDefault="00A611DE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 w:rsidRPr="00A611DE">
              <w:rPr>
                <w:rFonts w:ascii="Times New Roman" w:hAnsi="Times New Roman"/>
                <w:snapToGrid w:val="0"/>
              </w:rPr>
              <w:t>437 535,00  (Четыреста тридцать семь тысяч пятьсот тридцать пять) рублей 00 копеек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A611D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A611DE">
        <w:rPr>
          <w:b/>
          <w:snapToGrid w:val="0"/>
        </w:rPr>
        <w:t>437 535,0</w:t>
      </w:r>
      <w:r w:rsidR="00503627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C7CA6"/>
    <w:rsid w:val="002D40D6"/>
    <w:rsid w:val="002D619E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611DE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3DF2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22</cp:revision>
  <cp:lastPrinted>2019-12-24T11:12:00Z</cp:lastPrinted>
  <dcterms:created xsi:type="dcterms:W3CDTF">2021-01-12T05:50:00Z</dcterms:created>
  <dcterms:modified xsi:type="dcterms:W3CDTF">2021-10-22T13:40:00Z</dcterms:modified>
</cp:coreProperties>
</file>