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F65C0">
        <w:rPr>
          <w:b/>
          <w:sz w:val="26"/>
          <w:szCs w:val="26"/>
        </w:rPr>
        <w:t>12</w:t>
      </w:r>
      <w:r w:rsidR="004F7473">
        <w:rPr>
          <w:b/>
          <w:sz w:val="26"/>
          <w:szCs w:val="26"/>
        </w:rPr>
        <w:t>8</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Default="00B2600F" w:rsidP="00BF65C0">
      <w:pPr>
        <w:spacing w:line="276" w:lineRule="auto"/>
        <w:ind w:left="567"/>
        <w:jc w:val="center"/>
        <w:rPr>
          <w:b/>
          <w:bCs/>
          <w:sz w:val="26"/>
          <w:szCs w:val="26"/>
        </w:rPr>
      </w:pPr>
      <w:r w:rsidRPr="00195E64">
        <w:rPr>
          <w:b/>
          <w:bCs/>
          <w:sz w:val="26"/>
          <w:szCs w:val="26"/>
        </w:rPr>
        <w:t xml:space="preserve">на право заключения </w:t>
      </w:r>
      <w:proofErr w:type="gramStart"/>
      <w:r w:rsidRPr="00195E64">
        <w:rPr>
          <w:b/>
          <w:bCs/>
          <w:sz w:val="26"/>
          <w:szCs w:val="26"/>
        </w:rPr>
        <w:t>договора</w:t>
      </w:r>
      <w:proofErr w:type="gramEnd"/>
      <w:r w:rsidRPr="00195E64">
        <w:rPr>
          <w:b/>
          <w:bCs/>
          <w:sz w:val="26"/>
          <w:szCs w:val="26"/>
        </w:rPr>
        <w:t xml:space="preserve"> на </w:t>
      </w:r>
      <w:r w:rsidR="004F7473">
        <w:rPr>
          <w:b/>
          <w:bCs/>
          <w:sz w:val="26"/>
          <w:szCs w:val="26"/>
        </w:rPr>
        <w:t xml:space="preserve">выполнение пусконаладочных работ на объекте </w:t>
      </w:r>
    </w:p>
    <w:p w:rsidR="004F7473" w:rsidRPr="001F6657" w:rsidRDefault="004F7473" w:rsidP="00BF65C0">
      <w:pPr>
        <w:spacing w:line="276" w:lineRule="auto"/>
        <w:ind w:left="567"/>
        <w:jc w:val="center"/>
        <w:rPr>
          <w:b/>
          <w:bCs/>
          <w:color w:val="FF0000"/>
          <w:sz w:val="26"/>
          <w:szCs w:val="26"/>
        </w:rPr>
      </w:pPr>
      <w:r>
        <w:rPr>
          <w:b/>
          <w:bCs/>
          <w:sz w:val="26"/>
          <w:szCs w:val="26"/>
        </w:rPr>
        <w:t>«СтроительствоЗРУ-6 кВ 1 и 2 секции шин ПС-110/6 к</w:t>
      </w:r>
      <w:r w:rsidR="00A53234">
        <w:rPr>
          <w:b/>
          <w:bCs/>
          <w:sz w:val="26"/>
          <w:szCs w:val="26"/>
        </w:rPr>
        <w:t>В</w:t>
      </w:r>
      <w:r>
        <w:rPr>
          <w:b/>
          <w:bCs/>
          <w:sz w:val="26"/>
          <w:szCs w:val="26"/>
        </w:rPr>
        <w:t xml:space="preserve"> «СЦБК» территориальный округ Северный г. Архангельска, ул. </w:t>
      </w:r>
      <w:proofErr w:type="gramStart"/>
      <w:r>
        <w:rPr>
          <w:b/>
          <w:bCs/>
          <w:sz w:val="26"/>
          <w:szCs w:val="26"/>
        </w:rPr>
        <w:t>Кировская</w:t>
      </w:r>
      <w:proofErr w:type="gramEnd"/>
      <w:r>
        <w:rPr>
          <w:b/>
          <w:bCs/>
          <w:sz w:val="26"/>
          <w:szCs w:val="26"/>
        </w:rPr>
        <w:t xml:space="preserve">, д. 4 в связи с аварийным состоянием строительных конструкций и угрозой саморазрушения рядом стоящих строительных конструкций с </w:t>
      </w:r>
      <w:proofErr w:type="spellStart"/>
      <w:r>
        <w:rPr>
          <w:b/>
          <w:bCs/>
          <w:sz w:val="26"/>
          <w:szCs w:val="26"/>
        </w:rPr>
        <w:t>монтажем</w:t>
      </w:r>
      <w:proofErr w:type="spellEnd"/>
      <w:r>
        <w:rPr>
          <w:b/>
          <w:bCs/>
          <w:sz w:val="26"/>
          <w:szCs w:val="26"/>
        </w:rPr>
        <w:t xml:space="preserve"> 28 ячеек с вакуумными выключателями и </w:t>
      </w:r>
      <w:proofErr w:type="spellStart"/>
      <w:r>
        <w:rPr>
          <w:b/>
          <w:bCs/>
          <w:sz w:val="26"/>
          <w:szCs w:val="26"/>
        </w:rPr>
        <w:t>РЗиА</w:t>
      </w:r>
      <w:proofErr w:type="spellEnd"/>
      <w:r>
        <w:rPr>
          <w:b/>
          <w:bCs/>
          <w:sz w:val="26"/>
          <w:szCs w:val="26"/>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4F7473" w:rsidRPr="004F7473" w:rsidRDefault="004F7473" w:rsidP="004F7473">
            <w:pPr>
              <w:spacing w:line="276" w:lineRule="auto"/>
              <w:ind w:left="8"/>
              <w:rPr>
                <w:bCs/>
                <w:sz w:val="26"/>
                <w:szCs w:val="26"/>
              </w:rPr>
            </w:pPr>
            <w:r>
              <w:rPr>
                <w:bCs/>
                <w:sz w:val="26"/>
                <w:szCs w:val="26"/>
              </w:rPr>
              <w:t>В</w:t>
            </w:r>
            <w:r w:rsidRPr="004F7473">
              <w:rPr>
                <w:bCs/>
                <w:sz w:val="26"/>
                <w:szCs w:val="26"/>
              </w:rPr>
              <w:t xml:space="preserve">ыполнение пусконаладочных работ на объекте </w:t>
            </w:r>
          </w:p>
          <w:p w:rsidR="00863412" w:rsidRPr="001F6657" w:rsidRDefault="004F7473" w:rsidP="00621C09">
            <w:pPr>
              <w:spacing w:line="276" w:lineRule="auto"/>
              <w:rPr>
                <w:bCs/>
                <w:color w:val="FF0000"/>
                <w:sz w:val="26"/>
                <w:szCs w:val="26"/>
              </w:rPr>
            </w:pPr>
            <w:r w:rsidRPr="004F7473">
              <w:rPr>
                <w:bCs/>
                <w:sz w:val="26"/>
                <w:szCs w:val="26"/>
              </w:rPr>
              <w:t>«СтроительствоЗРУ-6 кВ 1 и 2 секции шин ПС-110/6 к</w:t>
            </w:r>
            <w:r w:rsidR="00621C09">
              <w:rPr>
                <w:bCs/>
                <w:sz w:val="26"/>
                <w:szCs w:val="26"/>
              </w:rPr>
              <w:t>В</w:t>
            </w:r>
            <w:r w:rsidRPr="004F7473">
              <w:rPr>
                <w:bCs/>
                <w:sz w:val="26"/>
                <w:szCs w:val="26"/>
              </w:rPr>
              <w:t xml:space="preserve"> «СЦБК» территориальный округ Северный г. Архангельска, ул. </w:t>
            </w:r>
            <w:proofErr w:type="gramStart"/>
            <w:r w:rsidRPr="004F7473">
              <w:rPr>
                <w:bCs/>
                <w:sz w:val="26"/>
                <w:szCs w:val="26"/>
              </w:rPr>
              <w:t>Кировская</w:t>
            </w:r>
            <w:proofErr w:type="gramEnd"/>
            <w:r w:rsidRPr="004F7473">
              <w:rPr>
                <w:bCs/>
                <w:sz w:val="26"/>
                <w:szCs w:val="26"/>
              </w:rPr>
              <w:t xml:space="preserve">, д. 4 в связи с аварийным состоянием строительных конструкций и угрозой саморазрушения рядом стоящих строительных конструкций с </w:t>
            </w:r>
            <w:proofErr w:type="spellStart"/>
            <w:r w:rsidRPr="004F7473">
              <w:rPr>
                <w:bCs/>
                <w:sz w:val="26"/>
                <w:szCs w:val="26"/>
              </w:rPr>
              <w:t>монтажем</w:t>
            </w:r>
            <w:proofErr w:type="spellEnd"/>
            <w:r w:rsidRPr="004F7473">
              <w:rPr>
                <w:bCs/>
                <w:sz w:val="26"/>
                <w:szCs w:val="26"/>
              </w:rPr>
              <w:t xml:space="preserve"> 28 ячеек с вакуумными выключателями и </w:t>
            </w:r>
            <w:proofErr w:type="spellStart"/>
            <w:r w:rsidRPr="004F7473">
              <w:rPr>
                <w:bCs/>
                <w:sz w:val="26"/>
                <w:szCs w:val="26"/>
              </w:rPr>
              <w:t>РЗиА</w:t>
            </w:r>
            <w:proofErr w:type="spellEnd"/>
            <w:r w:rsidRPr="004F7473">
              <w:rPr>
                <w:bCs/>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4F7473" w:rsidP="004F7473">
            <w:pPr>
              <w:pStyle w:val="rvps9"/>
              <w:rPr>
                <w:iCs/>
                <w:sz w:val="26"/>
                <w:szCs w:val="26"/>
              </w:rPr>
            </w:pPr>
            <w:r>
              <w:rPr>
                <w:iCs/>
                <w:sz w:val="26"/>
                <w:szCs w:val="26"/>
              </w:rPr>
              <w:t>1870000,00</w:t>
            </w:r>
            <w:r w:rsidR="00964284" w:rsidRPr="00F532CB">
              <w:rPr>
                <w:iCs/>
                <w:sz w:val="26"/>
                <w:szCs w:val="26"/>
              </w:rPr>
              <w:t xml:space="preserve"> (</w:t>
            </w:r>
            <w:r>
              <w:rPr>
                <w:iCs/>
                <w:sz w:val="26"/>
                <w:szCs w:val="26"/>
              </w:rPr>
              <w:t>Один миллион восемьсот семьдесят тысяч</w:t>
            </w:r>
            <w:r w:rsidR="009C5EE7" w:rsidRPr="00F532CB">
              <w:rPr>
                <w:iCs/>
                <w:sz w:val="26"/>
                <w:szCs w:val="26"/>
              </w:rPr>
              <w:t>) руб.</w:t>
            </w:r>
            <w:r w:rsidR="00A02824" w:rsidRPr="00F532CB">
              <w:rPr>
                <w:iCs/>
                <w:sz w:val="26"/>
                <w:szCs w:val="26"/>
              </w:rPr>
              <w:t xml:space="preserve"> </w:t>
            </w:r>
            <w:r>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1F6657">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4F7473">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4F7473">
              <w:rPr>
                <w:sz w:val="26"/>
                <w:szCs w:val="26"/>
              </w:rPr>
              <w:t>03</w:t>
            </w:r>
            <w:r w:rsidRPr="004111EB">
              <w:rPr>
                <w:sz w:val="26"/>
                <w:szCs w:val="26"/>
              </w:rPr>
              <w:t xml:space="preserve">» </w:t>
            </w:r>
            <w:r w:rsidR="004F7473">
              <w:rPr>
                <w:sz w:val="26"/>
                <w:szCs w:val="26"/>
              </w:rPr>
              <w:t>дека</w:t>
            </w:r>
            <w:r w:rsidR="00666C77">
              <w:rPr>
                <w:sz w:val="26"/>
                <w:szCs w:val="26"/>
              </w:rPr>
              <w:t>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4F7473">
              <w:rPr>
                <w:sz w:val="26"/>
                <w:szCs w:val="26"/>
              </w:rPr>
              <w:t>14</w:t>
            </w:r>
            <w:r w:rsidRPr="004111EB">
              <w:rPr>
                <w:sz w:val="26"/>
                <w:szCs w:val="26"/>
              </w:rPr>
              <w:t xml:space="preserve">» </w:t>
            </w:r>
            <w:r w:rsidR="004F7473">
              <w:rPr>
                <w:sz w:val="26"/>
                <w:szCs w:val="26"/>
              </w:rPr>
              <w:t>дека</w:t>
            </w:r>
            <w:r w:rsidR="00666C77">
              <w:rPr>
                <w:sz w:val="26"/>
                <w:szCs w:val="26"/>
              </w:rPr>
              <w:t>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4F7473">
            <w:pPr>
              <w:jc w:val="both"/>
              <w:rPr>
                <w:sz w:val="26"/>
                <w:szCs w:val="26"/>
              </w:rPr>
            </w:pPr>
            <w:r w:rsidRPr="004111EB">
              <w:rPr>
                <w:sz w:val="26"/>
                <w:szCs w:val="26"/>
              </w:rPr>
              <w:t>«</w:t>
            </w:r>
            <w:r w:rsidR="004F7473">
              <w:rPr>
                <w:sz w:val="26"/>
                <w:szCs w:val="26"/>
              </w:rPr>
              <w:t>15</w:t>
            </w:r>
            <w:r w:rsidRPr="004111EB">
              <w:rPr>
                <w:sz w:val="26"/>
                <w:szCs w:val="26"/>
              </w:rPr>
              <w:t xml:space="preserve">» </w:t>
            </w:r>
            <w:r w:rsidR="004F7473">
              <w:rPr>
                <w:sz w:val="26"/>
                <w:szCs w:val="26"/>
              </w:rPr>
              <w:t>декабря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4F7473" w:rsidP="00E722AE">
            <w:pPr>
              <w:jc w:val="both"/>
              <w:rPr>
                <w:sz w:val="26"/>
                <w:szCs w:val="26"/>
              </w:rPr>
            </w:pPr>
            <w:r w:rsidRPr="004111EB">
              <w:rPr>
                <w:sz w:val="26"/>
                <w:szCs w:val="26"/>
              </w:rPr>
              <w:t>«</w:t>
            </w:r>
            <w:r>
              <w:rPr>
                <w:sz w:val="26"/>
                <w:szCs w:val="26"/>
              </w:rPr>
              <w:t>15</w:t>
            </w:r>
            <w:r w:rsidRPr="004111EB">
              <w:rPr>
                <w:sz w:val="26"/>
                <w:szCs w:val="26"/>
              </w:rPr>
              <w:t xml:space="preserve">» </w:t>
            </w:r>
            <w:r>
              <w:rPr>
                <w:sz w:val="26"/>
                <w:szCs w:val="26"/>
              </w:rPr>
              <w:t>декабря</w:t>
            </w:r>
            <w:r w:rsidR="00D61FA5"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4F7473" w:rsidP="00E722AE">
            <w:pPr>
              <w:jc w:val="both"/>
              <w:rPr>
                <w:sz w:val="26"/>
                <w:szCs w:val="26"/>
              </w:rPr>
            </w:pPr>
            <w:r w:rsidRPr="004111EB">
              <w:rPr>
                <w:sz w:val="26"/>
                <w:szCs w:val="26"/>
              </w:rPr>
              <w:t>«</w:t>
            </w:r>
            <w:r>
              <w:rPr>
                <w:sz w:val="26"/>
                <w:szCs w:val="26"/>
              </w:rPr>
              <w:t>15</w:t>
            </w:r>
            <w:r w:rsidRPr="004111EB">
              <w:rPr>
                <w:sz w:val="26"/>
                <w:szCs w:val="26"/>
              </w:rPr>
              <w:t xml:space="preserve">» </w:t>
            </w:r>
            <w:r>
              <w:rPr>
                <w:sz w:val="26"/>
                <w:szCs w:val="26"/>
              </w:rPr>
              <w:t>декабря</w:t>
            </w:r>
            <w:r w:rsidR="00D61FA5"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w:t>
            </w:r>
            <w:r w:rsidRPr="008305EE">
              <w:rPr>
                <w:rFonts w:ascii="Times New Roman" w:hAnsi="Times New Roman"/>
                <w:b w:val="0"/>
                <w:sz w:val="26"/>
                <w:szCs w:val="26"/>
              </w:rPr>
              <w:lastRenderedPageBreak/>
              <w:t>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4F7473">
              <w:rPr>
                <w:b/>
                <w:i/>
                <w:sz w:val="26"/>
                <w:szCs w:val="26"/>
              </w:rPr>
              <w:t>09</w:t>
            </w:r>
            <w:r w:rsidRPr="004111EB">
              <w:rPr>
                <w:b/>
                <w:i/>
                <w:sz w:val="26"/>
                <w:szCs w:val="26"/>
              </w:rPr>
              <w:t xml:space="preserve">» </w:t>
            </w:r>
            <w:r w:rsidR="004F7473">
              <w:rPr>
                <w:b/>
                <w:i/>
                <w:sz w:val="26"/>
                <w:szCs w:val="26"/>
              </w:rPr>
              <w:t>дека</w:t>
            </w:r>
            <w:r w:rsidR="00666C77">
              <w:rPr>
                <w:b/>
                <w:i/>
                <w:sz w:val="26"/>
                <w:szCs w:val="26"/>
              </w:rPr>
              <w:t>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DF5B22">
      <w:pPr>
        <w:spacing w:line="276" w:lineRule="auto"/>
        <w:ind w:firstLine="567"/>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w:t>
      </w:r>
      <w:r w:rsidR="004F7473" w:rsidRPr="004F7473">
        <w:rPr>
          <w:bCs/>
          <w:sz w:val="26"/>
          <w:szCs w:val="26"/>
        </w:rPr>
        <w:t>выполнение пусконаладочных работ на объекте «СтроительствоЗРУ-6 кВ 1 и 2 секции шин ПС-110/6 к</w:t>
      </w:r>
      <w:r w:rsidR="00A53234">
        <w:rPr>
          <w:bCs/>
          <w:sz w:val="26"/>
          <w:szCs w:val="26"/>
        </w:rPr>
        <w:t>В</w:t>
      </w:r>
      <w:r w:rsidR="004F7473" w:rsidRPr="004F7473">
        <w:rPr>
          <w:bCs/>
          <w:sz w:val="26"/>
          <w:szCs w:val="26"/>
        </w:rPr>
        <w:t xml:space="preserve"> «СЦБК» территориальный округ Северный г. Архангельска, ул. Кировская, д. 4 в связи с аварийным состоянием строительных конструкций и угрозой саморазрушения рядом стоящих строительных конструкций с </w:t>
      </w:r>
      <w:proofErr w:type="spellStart"/>
      <w:r w:rsidR="004F7473" w:rsidRPr="004F7473">
        <w:rPr>
          <w:bCs/>
          <w:sz w:val="26"/>
          <w:szCs w:val="26"/>
        </w:rPr>
        <w:t>монтажем</w:t>
      </w:r>
      <w:proofErr w:type="spellEnd"/>
      <w:r w:rsidR="004F7473" w:rsidRPr="004F7473">
        <w:rPr>
          <w:bCs/>
          <w:sz w:val="26"/>
          <w:szCs w:val="26"/>
        </w:rPr>
        <w:t xml:space="preserve"> 28</w:t>
      </w:r>
      <w:proofErr w:type="gramEnd"/>
      <w:r w:rsidR="004F7473" w:rsidRPr="004F7473">
        <w:rPr>
          <w:bCs/>
          <w:sz w:val="26"/>
          <w:szCs w:val="26"/>
        </w:rPr>
        <w:t xml:space="preserve"> ячеек с вакуумными выключателями и </w:t>
      </w:r>
      <w:proofErr w:type="spellStart"/>
      <w:r w:rsidR="004F7473" w:rsidRPr="004F7473">
        <w:rPr>
          <w:bCs/>
          <w:sz w:val="26"/>
          <w:szCs w:val="26"/>
        </w:rPr>
        <w:t>РЗиА</w:t>
      </w:r>
      <w:proofErr w:type="spellEnd"/>
      <w:r w:rsidR="004F7473" w:rsidRPr="004F7473">
        <w:rPr>
          <w:bCs/>
          <w:sz w:val="26"/>
          <w:szCs w:val="26"/>
        </w:rPr>
        <w:t>»</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131EE1" w:rsidRDefault="00C1689E" w:rsidP="00A9297C">
      <w:pPr>
        <w:jc w:val="both"/>
        <w:rPr>
          <w:sz w:val="26"/>
          <w:szCs w:val="26"/>
        </w:rPr>
      </w:pPr>
      <w:r w:rsidRPr="008305EE">
        <w:rPr>
          <w:sz w:val="26"/>
          <w:szCs w:val="26"/>
        </w:rPr>
        <w:t>предлагает заключить договор</w:t>
      </w:r>
      <w:r w:rsidR="00A9297C">
        <w:rPr>
          <w:sz w:val="26"/>
          <w:szCs w:val="26"/>
        </w:rPr>
        <w:t xml:space="preserve"> лизинга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sidR="00A9297C">
        <w:rPr>
          <w:sz w:val="26"/>
          <w:szCs w:val="26"/>
        </w:rPr>
        <w:t xml:space="preserve"> </w:t>
      </w:r>
      <w:r w:rsidR="00DF5B22">
        <w:rPr>
          <w:sz w:val="26"/>
          <w:szCs w:val="26"/>
        </w:rPr>
        <w:t>____________________</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DF5B22" w:rsidRDefault="00DF5B22" w:rsidP="00A9297C">
      <w:pPr>
        <w:jc w:val="both"/>
        <w:rPr>
          <w:sz w:val="26"/>
          <w:szCs w:val="26"/>
        </w:rPr>
      </w:pPr>
      <w:r>
        <w:rPr>
          <w:sz w:val="26"/>
          <w:szCs w:val="26"/>
        </w:rPr>
        <w:t xml:space="preserve">         Срок выполнения работ – 10 (Десять) календарных дней с момента подписания договора</w:t>
      </w:r>
    </w:p>
    <w:p w:rsidR="00A9297C" w:rsidRDefault="00DF5B22"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DF5B22" w:rsidRPr="00DF5B22" w:rsidRDefault="00DF5B22" w:rsidP="00DF5B22">
      <w:pPr>
        <w:pStyle w:val="af1"/>
        <w:widowControl w:val="0"/>
        <w:ind w:left="0" w:firstLine="567"/>
        <w:jc w:val="both"/>
        <w:rPr>
          <w:rStyle w:val="fontstyle01"/>
          <w:sz w:val="26"/>
          <w:szCs w:val="26"/>
        </w:rPr>
      </w:pPr>
      <w:r w:rsidRPr="00DF5B22">
        <w:rPr>
          <w:rStyle w:val="fontstyle01"/>
          <w:sz w:val="26"/>
          <w:szCs w:val="26"/>
        </w:rPr>
        <w:t xml:space="preserve">Наличие свидетельства о регистрации электротехнической лаборатории (ЭТЛ) на испытания и измерения в электроустановках до и выше 1000В, выданное органами </w:t>
      </w:r>
      <w:proofErr w:type="spellStart"/>
      <w:r w:rsidRPr="00DF5B22">
        <w:rPr>
          <w:rStyle w:val="fontstyle01"/>
          <w:sz w:val="26"/>
          <w:szCs w:val="26"/>
        </w:rPr>
        <w:t>Ростехнадзора</w:t>
      </w:r>
      <w:proofErr w:type="spellEnd"/>
      <w:r w:rsidRPr="00DF5B22">
        <w:rPr>
          <w:rStyle w:val="fontstyle01"/>
          <w:sz w:val="26"/>
          <w:szCs w:val="26"/>
        </w:rPr>
        <w:t xml:space="preserve"> со следующими видами испытаний:</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Испытание/наладка РЗА;</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Испытания силовых трансформаторов;</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Испытания измерительных трансформаторов тока и напряжения;</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Испытание кабельных линий выше 1000 В;</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Испытание КЛ из сшитого полиэтилена;</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Испытания вакуумных, масляных выключателей;</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Испытания электрооборудования повышенным напряжением;</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Испытание масла трансформаторного;</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 xml:space="preserve">Проверка действия </w:t>
      </w:r>
      <w:proofErr w:type="spellStart"/>
      <w:r w:rsidRPr="00DF5B22">
        <w:rPr>
          <w:rStyle w:val="fontstyle01"/>
          <w:sz w:val="26"/>
          <w:szCs w:val="26"/>
        </w:rPr>
        <w:t>расцепителей</w:t>
      </w:r>
      <w:proofErr w:type="spellEnd"/>
      <w:r w:rsidRPr="00DF5B22">
        <w:rPr>
          <w:rStyle w:val="fontstyle01"/>
          <w:sz w:val="26"/>
          <w:szCs w:val="26"/>
        </w:rPr>
        <w:t xml:space="preserve"> автоматических выключателей;</w:t>
      </w:r>
    </w:p>
    <w:p w:rsidR="00DF5B22" w:rsidRPr="00DF5B22" w:rsidRDefault="00DF5B22" w:rsidP="00DF5B22">
      <w:pPr>
        <w:pStyle w:val="af1"/>
        <w:widowControl w:val="0"/>
        <w:numPr>
          <w:ilvl w:val="0"/>
          <w:numId w:val="68"/>
        </w:numPr>
        <w:ind w:left="34" w:firstLine="283"/>
        <w:jc w:val="both"/>
        <w:rPr>
          <w:rStyle w:val="fontstyle01"/>
          <w:sz w:val="26"/>
          <w:szCs w:val="26"/>
        </w:rPr>
      </w:pPr>
      <w:r w:rsidRPr="00DF5B22">
        <w:rPr>
          <w:rStyle w:val="fontstyle01"/>
          <w:sz w:val="26"/>
          <w:szCs w:val="26"/>
        </w:rPr>
        <w:t>Измерение сопротивления изоляции;</w:t>
      </w:r>
    </w:p>
    <w:p w:rsidR="00DF5B22" w:rsidRPr="00DF5B22" w:rsidRDefault="00DF5B22" w:rsidP="00DF5B22">
      <w:pPr>
        <w:pStyle w:val="af1"/>
        <w:widowControl w:val="0"/>
        <w:numPr>
          <w:ilvl w:val="0"/>
          <w:numId w:val="68"/>
        </w:numPr>
        <w:ind w:left="34" w:firstLine="283"/>
        <w:jc w:val="both"/>
        <w:rPr>
          <w:rStyle w:val="fontstyle01"/>
          <w:sz w:val="22"/>
          <w:szCs w:val="22"/>
        </w:rPr>
      </w:pPr>
      <w:r w:rsidRPr="00DF5B22">
        <w:rPr>
          <w:rStyle w:val="fontstyle01"/>
          <w:sz w:val="26"/>
          <w:szCs w:val="26"/>
        </w:rPr>
        <w:t>Измерение тока утечки в цепях питания и защитных</w:t>
      </w:r>
      <w:r w:rsidRPr="00DF5B22">
        <w:rPr>
          <w:rStyle w:val="fontstyle01"/>
          <w:sz w:val="22"/>
          <w:szCs w:val="22"/>
        </w:rPr>
        <w:t xml:space="preserve"> оболочках трансформаторов систем </w:t>
      </w:r>
      <w:r w:rsidRPr="00DF5B22">
        <w:rPr>
          <w:rStyle w:val="fontstyle01"/>
          <w:sz w:val="22"/>
          <w:szCs w:val="22"/>
          <w:lang w:val="en-US"/>
        </w:rPr>
        <w:t>IT</w:t>
      </w:r>
      <w:r w:rsidRPr="00DF5B22">
        <w:rPr>
          <w:rStyle w:val="fontstyle01"/>
          <w:sz w:val="22"/>
          <w:szCs w:val="22"/>
        </w:rPr>
        <w:t>.</w:t>
      </w:r>
    </w:p>
    <w:p w:rsidR="00DF5B22" w:rsidRDefault="00DF5B22" w:rsidP="00DF5B22">
      <w:pPr>
        <w:pStyle w:val="af1"/>
        <w:widowControl w:val="0"/>
        <w:ind w:left="317"/>
        <w:jc w:val="both"/>
        <w:rPr>
          <w:rStyle w:val="fontstyle01"/>
          <w:sz w:val="26"/>
          <w:szCs w:val="26"/>
        </w:rPr>
      </w:pPr>
      <w:r w:rsidRPr="00DF5B22">
        <w:rPr>
          <w:rStyle w:val="fontstyle01"/>
          <w:sz w:val="26"/>
          <w:szCs w:val="26"/>
        </w:rPr>
        <w:t>-     Измерение сопротивления заземляющих устройств.</w:t>
      </w:r>
    </w:p>
    <w:p w:rsidR="00DF5B22" w:rsidRDefault="00DF5B22" w:rsidP="00DF5B22">
      <w:pPr>
        <w:pStyle w:val="af1"/>
        <w:widowControl w:val="0"/>
        <w:ind w:left="317"/>
        <w:jc w:val="both"/>
        <w:rPr>
          <w:rStyle w:val="fontstyle01"/>
          <w:sz w:val="26"/>
          <w:szCs w:val="26"/>
        </w:rPr>
      </w:pPr>
    </w:p>
    <w:p w:rsidR="00DF5B22" w:rsidRDefault="00DF5B22" w:rsidP="00DF5B22">
      <w:pPr>
        <w:pStyle w:val="af1"/>
        <w:widowControl w:val="0"/>
        <w:ind w:left="317"/>
        <w:jc w:val="both"/>
        <w:rPr>
          <w:rStyle w:val="fontstyle01"/>
          <w:sz w:val="26"/>
          <w:szCs w:val="26"/>
        </w:rPr>
      </w:pPr>
      <w:r>
        <w:rPr>
          <w:rStyle w:val="fontstyle01"/>
          <w:sz w:val="26"/>
          <w:szCs w:val="26"/>
        </w:rPr>
        <w:t>Да/нет ________</w:t>
      </w:r>
    </w:p>
    <w:p w:rsidR="00DF5B22" w:rsidRPr="00DF5B22" w:rsidRDefault="00DF5B22" w:rsidP="00DF5B22">
      <w:pPr>
        <w:pStyle w:val="af1"/>
        <w:widowControl w:val="0"/>
        <w:ind w:left="317"/>
        <w:jc w:val="both"/>
        <w:rPr>
          <w:color w:val="000000"/>
          <w:sz w:val="26"/>
          <w:szCs w:val="26"/>
          <w:highlight w:val="yellow"/>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09" w:rsidRDefault="00621C09">
      <w:r>
        <w:separator/>
      </w:r>
    </w:p>
  </w:endnote>
  <w:endnote w:type="continuationSeparator" w:id="0">
    <w:p w:rsidR="00621C09" w:rsidRDefault="00621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09" w:rsidRDefault="00621C09">
      <w:r>
        <w:separator/>
      </w:r>
    </w:p>
  </w:footnote>
  <w:footnote w:type="continuationSeparator" w:id="0">
    <w:p w:rsidR="00621C09" w:rsidRDefault="00621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09" w:rsidRDefault="00621C09">
    <w:pPr>
      <w:rPr>
        <w:sz w:val="2"/>
        <w:szCs w:val="2"/>
      </w:rPr>
    </w:pPr>
    <w:r w:rsidRPr="000F3D0B">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621C09" w:rsidRDefault="00621C09">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84224B"/>
    <w:multiLevelType w:val="multilevel"/>
    <w:tmpl w:val="3672170C"/>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E7E04D5"/>
    <w:multiLevelType w:val="singleLevel"/>
    <w:tmpl w:val="D34A6FD8"/>
    <w:lvl w:ilvl="0">
      <w:start w:val="1"/>
      <w:numFmt w:val="decimal"/>
      <w:pStyle w:val="9"/>
      <w:lvlText w:val="%1."/>
      <w:lvlJc w:val="left"/>
      <w:pPr>
        <w:tabs>
          <w:tab w:val="num" w:pos="360"/>
        </w:tabs>
        <w:ind w:left="360" w:hanging="360"/>
      </w:pPr>
    </w:lvl>
  </w:abstractNum>
  <w:abstractNum w:abstractNumId="24">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57A775B"/>
    <w:multiLevelType w:val="hybridMultilevel"/>
    <w:tmpl w:val="74B6C982"/>
    <w:lvl w:ilvl="0" w:tplc="25F47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8">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6">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9">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5">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9">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7">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1">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38"/>
  </w:num>
  <w:num w:numId="3">
    <w:abstractNumId w:val="56"/>
  </w:num>
  <w:num w:numId="4">
    <w:abstractNumId w:val="3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43"/>
  </w:num>
  <w:num w:numId="22">
    <w:abstractNumId w:val="49"/>
  </w:num>
  <w:num w:numId="23">
    <w:abstractNumId w:val="55"/>
  </w:num>
  <w:num w:numId="24">
    <w:abstractNumId w:val="52"/>
  </w:num>
  <w:num w:numId="25">
    <w:abstractNumId w:val="16"/>
  </w:num>
  <w:num w:numId="26">
    <w:abstractNumId w:val="60"/>
  </w:num>
  <w:num w:numId="27">
    <w:abstractNumId w:val="12"/>
  </w:num>
  <w:num w:numId="28">
    <w:abstractNumId w:val="37"/>
  </w:num>
  <w:num w:numId="29">
    <w:abstractNumId w:val="61"/>
  </w:num>
  <w:num w:numId="30">
    <w:abstractNumId w:val="53"/>
  </w:num>
  <w:num w:numId="31">
    <w:abstractNumId w:val="31"/>
  </w:num>
  <w:num w:numId="32">
    <w:abstractNumId w:val="27"/>
  </w:num>
  <w:num w:numId="33">
    <w:abstractNumId w:val="34"/>
  </w:num>
  <w:num w:numId="34">
    <w:abstractNumId w:val="14"/>
  </w:num>
  <w:num w:numId="35">
    <w:abstractNumId w:val="24"/>
  </w:num>
  <w:num w:numId="36">
    <w:abstractNumId w:val="50"/>
  </w:num>
  <w:num w:numId="37">
    <w:abstractNumId w:val="11"/>
  </w:num>
  <w:num w:numId="38">
    <w:abstractNumId w:val="47"/>
  </w:num>
  <w:num w:numId="39">
    <w:abstractNumId w:val="28"/>
  </w:num>
  <w:num w:numId="40">
    <w:abstractNumId w:val="15"/>
  </w:num>
  <w:num w:numId="41">
    <w:abstractNumId w:val="20"/>
  </w:num>
  <w:num w:numId="42">
    <w:abstractNumId w:val="29"/>
  </w:num>
  <w:num w:numId="43">
    <w:abstractNumId w:val="59"/>
  </w:num>
  <w:num w:numId="44">
    <w:abstractNumId w:val="39"/>
  </w:num>
  <w:num w:numId="45">
    <w:abstractNumId w:val="17"/>
  </w:num>
  <w:num w:numId="46">
    <w:abstractNumId w:val="41"/>
  </w:num>
  <w:num w:numId="47">
    <w:abstractNumId w:val="45"/>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30"/>
  </w:num>
  <w:num w:numId="49">
    <w:abstractNumId w:val="25"/>
  </w:num>
  <w:num w:numId="50">
    <w:abstractNumId w:val="10"/>
  </w:num>
  <w:num w:numId="51">
    <w:abstractNumId w:val="44"/>
  </w:num>
  <w:num w:numId="52">
    <w:abstractNumId w:val="51"/>
  </w:num>
  <w:num w:numId="53">
    <w:abstractNumId w:val="35"/>
  </w:num>
  <w:num w:numId="54">
    <w:abstractNumId w:val="59"/>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41"/>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5"/>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8"/>
  </w:num>
  <w:num w:numId="59">
    <w:abstractNumId w:val="36"/>
  </w:num>
  <w:num w:numId="60">
    <w:abstractNumId w:val="42"/>
  </w:num>
  <w:num w:numId="61">
    <w:abstractNumId w:val="45"/>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40"/>
  </w:num>
  <w:num w:numId="65">
    <w:abstractNumId w:val="21"/>
  </w:num>
  <w:num w:numId="66">
    <w:abstractNumId w:val="48"/>
  </w:num>
  <w:num w:numId="67">
    <w:abstractNumId w:val="18"/>
  </w:num>
  <w:num w:numId="68">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3D0B"/>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473"/>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1C09"/>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08EF"/>
    <w:rsid w:val="006B2574"/>
    <w:rsid w:val="006B7336"/>
    <w:rsid w:val="006B7424"/>
    <w:rsid w:val="006B75A8"/>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234"/>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5B22"/>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06E"/>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aliases w:val="Bullet List,FooterText,numbered,Paragraphe de liste1,lp1"/>
    <w:basedOn w:val="a2"/>
    <w:link w:val="af2"/>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aliases w:val="Bullet List Знак,FooterText Знак,numbered Знак,Paragraphe de liste1 Знак,lp1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 w:type="character" w:customStyle="1" w:styleId="fontstyle01">
    <w:name w:val="fontstyle01"/>
    <w:basedOn w:val="a3"/>
    <w:rsid w:val="00DF5B22"/>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46D7-18FB-4FF4-8783-BF1FA85D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4457</Words>
  <Characters>32508</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36892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3</cp:revision>
  <cp:lastPrinted>2021-05-12T07:13:00Z</cp:lastPrinted>
  <dcterms:created xsi:type="dcterms:W3CDTF">2021-12-03T12:01:00Z</dcterms:created>
  <dcterms:modified xsi:type="dcterms:W3CDTF">2021-12-03T12:43:00Z</dcterms:modified>
</cp:coreProperties>
</file>