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947348">
        <w:rPr>
          <w:b/>
          <w:sz w:val="26"/>
          <w:szCs w:val="26"/>
        </w:rPr>
        <w:t>7</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A713F4" w:rsidRDefault="00B2600F" w:rsidP="001B02A2">
      <w:pPr>
        <w:spacing w:line="276" w:lineRule="auto"/>
        <w:ind w:firstLine="567"/>
        <w:jc w:val="center"/>
        <w:rPr>
          <w:b/>
          <w:sz w:val="26"/>
          <w:szCs w:val="26"/>
        </w:rPr>
      </w:pPr>
      <w:r w:rsidRPr="00195E64">
        <w:rPr>
          <w:b/>
          <w:bCs/>
          <w:sz w:val="26"/>
          <w:szCs w:val="26"/>
        </w:rPr>
        <w:t xml:space="preserve">на право заключения </w:t>
      </w:r>
      <w:proofErr w:type="gramStart"/>
      <w:r w:rsidRPr="00195E64">
        <w:rPr>
          <w:b/>
          <w:bCs/>
          <w:sz w:val="26"/>
          <w:szCs w:val="26"/>
        </w:rPr>
        <w:t>договора</w:t>
      </w:r>
      <w:proofErr w:type="gramEnd"/>
      <w:r w:rsidRPr="00195E64">
        <w:rPr>
          <w:b/>
          <w:bCs/>
          <w:sz w:val="26"/>
          <w:szCs w:val="26"/>
        </w:rPr>
        <w:t xml:space="preserve"> на </w:t>
      </w:r>
      <w:r w:rsidR="00947348" w:rsidRPr="00A713F4">
        <w:rPr>
          <w:b/>
          <w:sz w:val="26"/>
          <w:szCs w:val="26"/>
        </w:rPr>
        <w:t xml:space="preserve">выполнение работ по установке узлов учета электрической энергии в рамках осуществления технологического присоединения </w:t>
      </w:r>
      <w:proofErr w:type="spellStart"/>
      <w:r w:rsidR="00947348" w:rsidRPr="00A713F4">
        <w:rPr>
          <w:b/>
          <w:sz w:val="26"/>
          <w:szCs w:val="26"/>
        </w:rPr>
        <w:t>энергопринимающих</w:t>
      </w:r>
      <w:proofErr w:type="spellEnd"/>
      <w:r w:rsidR="00947348" w:rsidRPr="00A713F4">
        <w:rPr>
          <w:b/>
          <w:sz w:val="26"/>
          <w:szCs w:val="26"/>
        </w:rPr>
        <w:t xml:space="preserve">  устройств заявителей к объектам </w:t>
      </w:r>
      <w:proofErr w:type="spellStart"/>
      <w:r w:rsidR="00947348" w:rsidRPr="00A713F4">
        <w:rPr>
          <w:b/>
          <w:sz w:val="26"/>
          <w:szCs w:val="26"/>
        </w:rPr>
        <w:t>электросетевого</w:t>
      </w:r>
      <w:proofErr w:type="spellEnd"/>
      <w:r w:rsidR="00947348" w:rsidRPr="00A713F4">
        <w:rPr>
          <w:b/>
          <w:sz w:val="26"/>
          <w:szCs w:val="26"/>
        </w:rPr>
        <w:t xml:space="preserve"> хозяйства </w:t>
      </w:r>
    </w:p>
    <w:p w:rsidR="00B2600F" w:rsidRPr="00195E64" w:rsidRDefault="00947348" w:rsidP="001B02A2">
      <w:pPr>
        <w:spacing w:line="276" w:lineRule="auto"/>
        <w:ind w:firstLine="567"/>
        <w:jc w:val="center"/>
        <w:rPr>
          <w:b/>
          <w:bCs/>
          <w:color w:val="FF0000"/>
          <w:sz w:val="26"/>
          <w:szCs w:val="26"/>
        </w:rPr>
      </w:pPr>
      <w:r w:rsidRPr="00A713F4">
        <w:rPr>
          <w:b/>
          <w:sz w:val="26"/>
          <w:szCs w:val="26"/>
        </w:rPr>
        <w:t>ООО «АСК»</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Default="00AA22EC" w:rsidP="006E6984">
      <w:pPr>
        <w:jc w:val="center"/>
        <w:rPr>
          <w:b/>
          <w:sz w:val="26"/>
          <w:szCs w:val="26"/>
        </w:rPr>
      </w:pPr>
    </w:p>
    <w:p w:rsidR="00C37591" w:rsidRDefault="00C37591" w:rsidP="006E6984">
      <w:pPr>
        <w:jc w:val="center"/>
        <w:rPr>
          <w:b/>
          <w:sz w:val="26"/>
          <w:szCs w:val="26"/>
        </w:rPr>
      </w:pPr>
    </w:p>
    <w:p w:rsidR="00C37591" w:rsidRPr="008305EE" w:rsidRDefault="00C37591" w:rsidP="006E6984">
      <w:pPr>
        <w:jc w:val="center"/>
        <w:rPr>
          <w:b/>
          <w:sz w:val="26"/>
          <w:szCs w:val="26"/>
        </w:rPr>
      </w:pPr>
    </w:p>
    <w:p w:rsidR="00AA22EC" w:rsidRPr="008305EE" w:rsidRDefault="00AA22EC" w:rsidP="006E6984">
      <w:pPr>
        <w:jc w:val="center"/>
        <w:rPr>
          <w:b/>
          <w:sz w:val="26"/>
          <w:szCs w:val="26"/>
        </w:rPr>
      </w:pPr>
    </w:p>
    <w:p w:rsidR="00106820" w:rsidRPr="008305EE" w:rsidRDefault="00106820"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7B77E7">
        <w:rPr>
          <w:sz w:val="26"/>
          <w:szCs w:val="26"/>
        </w:rPr>
        <w:t>1</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DD45A2" w:rsidRDefault="00A713F4" w:rsidP="00A713F4">
            <w:pPr>
              <w:spacing w:line="276" w:lineRule="auto"/>
              <w:ind w:firstLine="567"/>
              <w:rPr>
                <w:sz w:val="26"/>
                <w:szCs w:val="26"/>
              </w:rPr>
            </w:pPr>
            <w:r>
              <w:rPr>
                <w:sz w:val="26"/>
                <w:szCs w:val="26"/>
              </w:rPr>
              <w:t>Выполнение работ</w:t>
            </w:r>
            <w:r w:rsidRPr="00A713F4">
              <w:rPr>
                <w:sz w:val="26"/>
                <w:szCs w:val="26"/>
              </w:rPr>
              <w:t xml:space="preserve"> по установке узлов учета электрической энергии в рамках осуществления технологического присоединения </w:t>
            </w:r>
            <w:proofErr w:type="spellStart"/>
            <w:r w:rsidRPr="00A713F4">
              <w:rPr>
                <w:sz w:val="26"/>
                <w:szCs w:val="26"/>
              </w:rPr>
              <w:t>энергопринимающих</w:t>
            </w:r>
            <w:proofErr w:type="spellEnd"/>
            <w:r w:rsidRPr="00A713F4">
              <w:rPr>
                <w:sz w:val="26"/>
                <w:szCs w:val="26"/>
              </w:rPr>
              <w:t xml:space="preserve">  устройств заявителей к объектам </w:t>
            </w:r>
            <w:proofErr w:type="spellStart"/>
            <w:r w:rsidRPr="00A713F4">
              <w:rPr>
                <w:sz w:val="26"/>
                <w:szCs w:val="26"/>
              </w:rPr>
              <w:t>электросетевого</w:t>
            </w:r>
            <w:proofErr w:type="spellEnd"/>
            <w:r w:rsidRPr="00A713F4">
              <w:rPr>
                <w:sz w:val="26"/>
                <w:szCs w:val="26"/>
              </w:rPr>
              <w:t xml:space="preserve"> хозяйства ООО «АСК»</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C37591" w:rsidRPr="00C37591" w:rsidRDefault="00C37591" w:rsidP="00C37591">
            <w:pPr>
              <w:pStyle w:val="rvps9"/>
              <w:rPr>
                <w:iCs/>
                <w:sz w:val="26"/>
                <w:szCs w:val="26"/>
              </w:rPr>
            </w:pPr>
            <w:r w:rsidRPr="00C37591">
              <w:rPr>
                <w:iCs/>
                <w:sz w:val="26"/>
                <w:szCs w:val="26"/>
              </w:rPr>
              <w:t>18632891,96</w:t>
            </w:r>
            <w:r w:rsidR="009C5EE7" w:rsidRPr="00C37591">
              <w:rPr>
                <w:iCs/>
                <w:sz w:val="26"/>
                <w:szCs w:val="26"/>
              </w:rPr>
              <w:t xml:space="preserve"> (</w:t>
            </w:r>
            <w:r w:rsidRPr="00C37591">
              <w:rPr>
                <w:iCs/>
                <w:sz w:val="26"/>
                <w:szCs w:val="26"/>
              </w:rPr>
              <w:t>Восемнадцать миллионов шестьсот тридцать две тысячи восемьсот девяносто один</w:t>
            </w:r>
            <w:r w:rsidR="009C5EE7" w:rsidRPr="00C37591">
              <w:rPr>
                <w:iCs/>
                <w:sz w:val="26"/>
                <w:szCs w:val="26"/>
              </w:rPr>
              <w:t>) руб.</w:t>
            </w:r>
            <w:r w:rsidR="00A02824" w:rsidRPr="00C37591">
              <w:rPr>
                <w:iCs/>
                <w:sz w:val="26"/>
                <w:szCs w:val="26"/>
              </w:rPr>
              <w:t xml:space="preserve"> </w:t>
            </w:r>
            <w:r w:rsidRPr="00C37591">
              <w:rPr>
                <w:iCs/>
                <w:sz w:val="26"/>
                <w:szCs w:val="26"/>
              </w:rPr>
              <w:t>96</w:t>
            </w:r>
            <w:r w:rsidR="00A02824" w:rsidRPr="00C37591">
              <w:rPr>
                <w:iCs/>
                <w:sz w:val="26"/>
                <w:szCs w:val="26"/>
              </w:rPr>
              <w:t xml:space="preserve"> коп</w:t>
            </w:r>
            <w:proofErr w:type="gramStart"/>
            <w:r w:rsidR="00A02824" w:rsidRPr="00C37591">
              <w:rPr>
                <w:iCs/>
                <w:sz w:val="26"/>
                <w:szCs w:val="26"/>
              </w:rPr>
              <w:t>.</w:t>
            </w:r>
            <w:r w:rsidR="009C5EE7" w:rsidRPr="00C37591">
              <w:rPr>
                <w:iCs/>
                <w:sz w:val="26"/>
                <w:szCs w:val="26"/>
              </w:rPr>
              <w:t xml:space="preserve">, </w:t>
            </w:r>
            <w:proofErr w:type="gramEnd"/>
            <w:r w:rsidR="00D61FA5" w:rsidRPr="00C37591">
              <w:rPr>
                <w:iCs/>
                <w:sz w:val="26"/>
                <w:szCs w:val="26"/>
              </w:rPr>
              <w:t>без</w:t>
            </w:r>
            <w:r w:rsidR="009C5EE7" w:rsidRPr="00C37591">
              <w:rPr>
                <w:iCs/>
                <w:sz w:val="26"/>
                <w:szCs w:val="26"/>
              </w:rPr>
              <w:t xml:space="preserve"> </w:t>
            </w:r>
            <w:r w:rsidRPr="00C37591">
              <w:rPr>
                <w:iCs/>
                <w:sz w:val="26"/>
                <w:szCs w:val="26"/>
              </w:rPr>
              <w:t xml:space="preserve">учета </w:t>
            </w:r>
            <w:r w:rsidR="009C5EE7" w:rsidRPr="00C37591">
              <w:rPr>
                <w:iCs/>
                <w:sz w:val="26"/>
                <w:szCs w:val="26"/>
              </w:rPr>
              <w:t>НДС</w:t>
            </w:r>
          </w:p>
          <w:p w:rsidR="00863412" w:rsidRPr="004111EB" w:rsidRDefault="00C37591" w:rsidP="00C37591">
            <w:pPr>
              <w:pStyle w:val="rvps9"/>
              <w:rPr>
                <w:iCs/>
                <w:sz w:val="26"/>
                <w:szCs w:val="26"/>
              </w:rPr>
            </w:pPr>
            <w:r w:rsidRPr="00C37591">
              <w:rPr>
                <w:iCs/>
                <w:sz w:val="26"/>
                <w:szCs w:val="26"/>
              </w:rPr>
              <w:t xml:space="preserve">22359470,35 (Двадцать два миллиона триста пятьдесят девять тысяч четыреста семьдесят) </w:t>
            </w:r>
            <w:r w:rsidR="00195E64" w:rsidRPr="00C37591">
              <w:rPr>
                <w:iCs/>
                <w:sz w:val="26"/>
                <w:szCs w:val="26"/>
              </w:rPr>
              <w:t xml:space="preserve"> </w:t>
            </w:r>
            <w:r w:rsidRPr="00C37591">
              <w:rPr>
                <w:iCs/>
                <w:sz w:val="26"/>
                <w:szCs w:val="26"/>
              </w:rPr>
              <w:t>руб. 35 коп</w:t>
            </w:r>
            <w:proofErr w:type="gramStart"/>
            <w:r w:rsidRPr="00C37591">
              <w:rPr>
                <w:iCs/>
                <w:sz w:val="26"/>
                <w:szCs w:val="26"/>
              </w:rPr>
              <w:t xml:space="preserve">., </w:t>
            </w:r>
            <w:proofErr w:type="gramEnd"/>
            <w:r w:rsidRPr="00C37591">
              <w:rPr>
                <w:iCs/>
                <w:sz w:val="26"/>
                <w:szCs w:val="26"/>
              </w:rPr>
              <w:t>с учетом НДС</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E55678">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E55678">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E55678">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E55678">
            <w:pPr>
              <w:rPr>
                <w:sz w:val="26"/>
                <w:szCs w:val="26"/>
              </w:rPr>
            </w:pPr>
            <w:r>
              <w:rPr>
                <w:sz w:val="26"/>
                <w:szCs w:val="26"/>
              </w:rPr>
              <w:t>Кувакин Николай Сергеевич</w:t>
            </w:r>
            <w:r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D61FA5">
              <w:rPr>
                <w:rFonts w:ascii="Times New Roman" w:hAnsi="Times New Roman"/>
                <w:sz w:val="26"/>
                <w:szCs w:val="26"/>
              </w:rPr>
              <w:t xml:space="preserve"> (доп. 111)</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A713F4">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A713F4">
              <w:rPr>
                <w:sz w:val="26"/>
                <w:szCs w:val="26"/>
              </w:rPr>
              <w:t>2</w:t>
            </w:r>
            <w:r w:rsidR="006E1AFB">
              <w:rPr>
                <w:sz w:val="26"/>
                <w:szCs w:val="26"/>
              </w:rPr>
              <w:t>5</w:t>
            </w:r>
            <w:r w:rsidRPr="004111EB">
              <w:rPr>
                <w:sz w:val="26"/>
                <w:szCs w:val="26"/>
              </w:rPr>
              <w:t xml:space="preserve">» </w:t>
            </w:r>
            <w:r w:rsidR="00195E64">
              <w:rPr>
                <w:sz w:val="26"/>
                <w:szCs w:val="26"/>
              </w:rPr>
              <w:t>февраля</w:t>
            </w:r>
            <w:r w:rsidRPr="004111EB">
              <w:rPr>
                <w:sz w:val="26"/>
                <w:szCs w:val="26"/>
              </w:rPr>
              <w:t xml:space="preserve"> 202</w:t>
            </w:r>
            <w:r w:rsidR="00D61FA5" w:rsidRPr="004111EB">
              <w:rPr>
                <w:sz w:val="26"/>
                <w:szCs w:val="26"/>
              </w:rPr>
              <w:t>1</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A713F4">
              <w:rPr>
                <w:sz w:val="26"/>
                <w:szCs w:val="26"/>
              </w:rPr>
              <w:t>12</w:t>
            </w:r>
            <w:r w:rsidRPr="004111EB">
              <w:rPr>
                <w:sz w:val="26"/>
                <w:szCs w:val="26"/>
              </w:rPr>
              <w:t xml:space="preserve">» </w:t>
            </w:r>
            <w:r w:rsidR="00A713F4">
              <w:rPr>
                <w:sz w:val="26"/>
                <w:szCs w:val="26"/>
              </w:rPr>
              <w:t>марта</w:t>
            </w:r>
            <w:r w:rsidRPr="004111EB">
              <w:rPr>
                <w:sz w:val="26"/>
                <w:szCs w:val="26"/>
              </w:rPr>
              <w:t xml:space="preserve"> 202</w:t>
            </w:r>
            <w:r w:rsidR="00D61FA5" w:rsidRPr="004111EB">
              <w:rPr>
                <w:sz w:val="26"/>
                <w:szCs w:val="26"/>
              </w:rPr>
              <w:t>1</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w:t>
            </w:r>
            <w:proofErr w:type="gramStart"/>
            <w:r w:rsidRPr="004111EB">
              <w:rPr>
                <w:color w:val="auto"/>
                <w:sz w:val="26"/>
                <w:szCs w:val="26"/>
              </w:rPr>
              <w:t>Советская</w:t>
            </w:r>
            <w:proofErr w:type="gramEnd"/>
            <w:r w:rsidRPr="004111EB">
              <w:rPr>
                <w:color w:val="auto"/>
                <w:sz w:val="26"/>
                <w:szCs w:val="26"/>
              </w:rPr>
              <w:t xml:space="preserve">,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Pr="004111EB">
              <w:rPr>
                <w:iCs/>
                <w:sz w:val="26"/>
                <w:szCs w:val="26"/>
              </w:rPr>
              <w:t>.</w:t>
            </w:r>
          </w:p>
          <w:p w:rsidR="00B05721" w:rsidRPr="004111EB" w:rsidRDefault="00233BBF" w:rsidP="00A713F4">
            <w:pPr>
              <w:jc w:val="both"/>
              <w:rPr>
                <w:sz w:val="26"/>
                <w:szCs w:val="26"/>
              </w:rPr>
            </w:pPr>
            <w:r w:rsidRPr="004111EB">
              <w:rPr>
                <w:sz w:val="26"/>
                <w:szCs w:val="26"/>
              </w:rPr>
              <w:t>«</w:t>
            </w:r>
            <w:r w:rsidR="00A713F4">
              <w:rPr>
                <w:sz w:val="26"/>
                <w:szCs w:val="26"/>
              </w:rPr>
              <w:t>1</w:t>
            </w:r>
            <w:r w:rsidR="006E1AFB">
              <w:rPr>
                <w:sz w:val="26"/>
                <w:szCs w:val="26"/>
              </w:rPr>
              <w:t>5</w:t>
            </w:r>
            <w:r w:rsidRPr="004111EB">
              <w:rPr>
                <w:sz w:val="26"/>
                <w:szCs w:val="26"/>
              </w:rPr>
              <w:t xml:space="preserve">» </w:t>
            </w:r>
            <w:r w:rsidR="00A713F4">
              <w:rPr>
                <w:sz w:val="26"/>
                <w:szCs w:val="26"/>
              </w:rPr>
              <w:t>марта</w:t>
            </w:r>
            <w:r w:rsidR="00B05721" w:rsidRPr="004111EB">
              <w:rPr>
                <w:sz w:val="26"/>
                <w:szCs w:val="26"/>
              </w:rPr>
              <w:t xml:space="preserve"> 202</w:t>
            </w:r>
            <w:r w:rsidR="00D61FA5" w:rsidRPr="004111EB">
              <w:rPr>
                <w:sz w:val="26"/>
                <w:szCs w:val="26"/>
              </w:rPr>
              <w:t>1</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D61FA5" w:rsidP="00A713F4">
            <w:pPr>
              <w:jc w:val="both"/>
              <w:rPr>
                <w:sz w:val="26"/>
                <w:szCs w:val="26"/>
              </w:rPr>
            </w:pPr>
            <w:r w:rsidRPr="004111EB">
              <w:rPr>
                <w:sz w:val="26"/>
                <w:szCs w:val="26"/>
              </w:rPr>
              <w:t>«</w:t>
            </w:r>
            <w:r w:rsidR="00A713F4">
              <w:rPr>
                <w:sz w:val="26"/>
                <w:szCs w:val="26"/>
              </w:rPr>
              <w:t>15</w:t>
            </w:r>
            <w:r w:rsidRPr="004111EB">
              <w:rPr>
                <w:sz w:val="26"/>
                <w:szCs w:val="26"/>
              </w:rPr>
              <w:t xml:space="preserve">» </w:t>
            </w:r>
            <w:r w:rsidR="00A713F4">
              <w:rPr>
                <w:sz w:val="26"/>
                <w:szCs w:val="26"/>
              </w:rPr>
              <w:t>марта</w:t>
            </w:r>
            <w:r w:rsidRPr="004111EB">
              <w:rPr>
                <w:sz w:val="26"/>
                <w:szCs w:val="26"/>
              </w:rPr>
              <w:t xml:space="preserve"> 2021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D61FA5" w:rsidP="00A713F4">
            <w:pPr>
              <w:jc w:val="both"/>
              <w:rPr>
                <w:sz w:val="26"/>
                <w:szCs w:val="26"/>
              </w:rPr>
            </w:pPr>
            <w:r w:rsidRPr="004111EB">
              <w:rPr>
                <w:sz w:val="26"/>
                <w:szCs w:val="26"/>
              </w:rPr>
              <w:t>«</w:t>
            </w:r>
            <w:r w:rsidR="00A713F4">
              <w:rPr>
                <w:sz w:val="26"/>
                <w:szCs w:val="26"/>
              </w:rPr>
              <w:t>15</w:t>
            </w:r>
            <w:r w:rsidRPr="004111EB">
              <w:rPr>
                <w:sz w:val="26"/>
                <w:szCs w:val="26"/>
              </w:rPr>
              <w:t xml:space="preserve">» </w:t>
            </w:r>
            <w:r w:rsidR="00A713F4">
              <w:rPr>
                <w:sz w:val="26"/>
                <w:szCs w:val="26"/>
              </w:rPr>
              <w:t>марта</w:t>
            </w:r>
            <w:r w:rsidRPr="004111EB">
              <w:rPr>
                <w:sz w:val="26"/>
                <w:szCs w:val="26"/>
              </w:rPr>
              <w:t xml:space="preserve"> 2021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Информация о валюте, используемой для </w:t>
            </w:r>
            <w:r w:rsidRPr="008305EE">
              <w:rPr>
                <w:rFonts w:ascii="Times New Roman" w:hAnsi="Times New Roman"/>
                <w:b w:val="0"/>
                <w:sz w:val="26"/>
                <w:szCs w:val="26"/>
              </w:rPr>
              <w:lastRenderedPageBreak/>
              <w:t>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lastRenderedPageBreak/>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w:t>
            </w:r>
            <w:r w:rsidRPr="008305EE">
              <w:rPr>
                <w:sz w:val="26"/>
                <w:szCs w:val="26"/>
              </w:rPr>
              <w:lastRenderedPageBreak/>
              <w:t xml:space="preserve">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8305EE" w:rsidRDefault="00F4589C" w:rsidP="003F08FF">
            <w:pPr>
              <w:widowControl w:val="0"/>
              <w:spacing w:after="60"/>
              <w:jc w:val="both"/>
              <w:rPr>
                <w:sz w:val="26"/>
                <w:szCs w:val="26"/>
              </w:rPr>
            </w:pPr>
            <w:r>
              <w:rPr>
                <w:sz w:val="23"/>
                <w:szCs w:val="23"/>
              </w:rPr>
              <w:t>8</w:t>
            </w:r>
            <w:r w:rsidR="00B05721" w:rsidRPr="008305EE">
              <w:rPr>
                <w:sz w:val="26"/>
                <w:szCs w:val="26"/>
              </w:rPr>
              <w:t>.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p>
          <w:p w:rsidR="00B05721" w:rsidRPr="00233BBF" w:rsidRDefault="00B05721" w:rsidP="00233BBF">
            <w:pPr>
              <w:widowControl w:val="0"/>
              <w:spacing w:after="60"/>
              <w:jc w:val="both"/>
              <w:rPr>
                <w:sz w:val="26"/>
                <w:szCs w:val="26"/>
              </w:rPr>
            </w:pPr>
            <w:r w:rsidRPr="008305EE">
              <w:rPr>
                <w:sz w:val="26"/>
                <w:szCs w:val="26"/>
              </w:rPr>
              <w:t>А</w:t>
            </w:r>
            <w:r w:rsidRPr="00F859F5">
              <w:rPr>
                <w:sz w:val="26"/>
                <w:szCs w:val="26"/>
              </w:rPr>
              <w:t xml:space="preserve">) </w:t>
            </w:r>
            <w:r w:rsidR="00233BBF">
              <w:rPr>
                <w:sz w:val="26"/>
                <w:szCs w:val="26"/>
              </w:rPr>
              <w:t xml:space="preserve">наличие </w:t>
            </w:r>
            <w:r w:rsidR="00C37591">
              <w:rPr>
                <w:sz w:val="26"/>
                <w:szCs w:val="26"/>
              </w:rPr>
              <w:t xml:space="preserve">свидетельства СРО на выполнение </w:t>
            </w:r>
            <w:r w:rsidR="00C37591">
              <w:rPr>
                <w:sz w:val="26"/>
                <w:szCs w:val="26"/>
              </w:rPr>
              <w:lastRenderedPageBreak/>
              <w:t>электромонтажных работ.</w:t>
            </w:r>
          </w:p>
          <w:p w:rsidR="00B05721" w:rsidRPr="008305EE" w:rsidRDefault="00C37591" w:rsidP="00C37591">
            <w:pPr>
              <w:widowControl w:val="0"/>
              <w:spacing w:after="60"/>
              <w:jc w:val="both"/>
              <w:rPr>
                <w:sz w:val="23"/>
                <w:szCs w:val="23"/>
              </w:rPr>
            </w:pPr>
            <w:r w:rsidRPr="00F859F5">
              <w:rPr>
                <w:sz w:val="26"/>
                <w:szCs w:val="26"/>
              </w:rPr>
              <w:t>Подтверждается заверенным участником копи</w:t>
            </w:r>
            <w:r>
              <w:rPr>
                <w:sz w:val="26"/>
                <w:szCs w:val="26"/>
              </w:rPr>
              <w:t>ей</w:t>
            </w:r>
            <w:r w:rsidRPr="00F859F5">
              <w:rPr>
                <w:sz w:val="26"/>
                <w:szCs w:val="26"/>
              </w:rPr>
              <w:t xml:space="preserve"> </w:t>
            </w:r>
            <w:r>
              <w:rPr>
                <w:sz w:val="26"/>
                <w:szCs w:val="26"/>
              </w:rPr>
              <w:t>свидетельства СРО.</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8305EE" w:rsidRDefault="00B05721" w:rsidP="008E7A1C">
            <w:pPr>
              <w:ind w:firstLine="319"/>
              <w:jc w:val="both"/>
              <w:rPr>
                <w:sz w:val="26"/>
                <w:szCs w:val="26"/>
              </w:rPr>
            </w:pPr>
            <w:r w:rsidRPr="008305EE">
              <w:rPr>
                <w:sz w:val="26"/>
                <w:szCs w:val="26"/>
              </w:rPr>
              <w:t xml:space="preserve">1. </w:t>
            </w:r>
            <w:r w:rsidRPr="008305EE">
              <w:rPr>
                <w:i/>
                <w:sz w:val="26"/>
                <w:szCs w:val="26"/>
              </w:rPr>
              <w:t>сведения об оказываемой услуге (выполняемой работе), количественных и качественных характеристиках услуг (работ),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8305EE" w:rsidRDefault="00B05721" w:rsidP="001A0A23">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r>
            <w:r w:rsidRPr="008305EE">
              <w:rPr>
                <w:sz w:val="26"/>
                <w:szCs w:val="26"/>
              </w:rPr>
              <w:lastRenderedPageBreak/>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p>
          <w:p w:rsidR="00B05721" w:rsidRPr="008305EE" w:rsidRDefault="00B05721" w:rsidP="003F08FF">
            <w:pPr>
              <w:widowControl w:val="0"/>
              <w:spacing w:after="60"/>
              <w:jc w:val="both"/>
              <w:rPr>
                <w:sz w:val="26"/>
                <w:szCs w:val="26"/>
              </w:rPr>
            </w:pPr>
            <w:r w:rsidRPr="008305EE">
              <w:rPr>
                <w:sz w:val="26"/>
                <w:szCs w:val="26"/>
              </w:rPr>
              <w:t>8. Заверенные участником копии удостоверений о проверке знаний или копии протоколов проверки знаний для подтверждения аттестации специалистов;</w:t>
            </w:r>
          </w:p>
          <w:p w:rsidR="00B05721" w:rsidRPr="008305EE" w:rsidRDefault="00B05721" w:rsidP="003F08FF">
            <w:pPr>
              <w:rPr>
                <w:rFonts w:eastAsia="Calibri"/>
                <w:sz w:val="26"/>
                <w:szCs w:val="26"/>
              </w:rPr>
            </w:pPr>
            <w:r w:rsidRPr="008305EE">
              <w:rPr>
                <w:sz w:val="26"/>
                <w:szCs w:val="26"/>
              </w:rPr>
              <w:t>9. Заверенные участником копии у</w:t>
            </w:r>
            <w:r w:rsidRPr="008305EE">
              <w:rPr>
                <w:rFonts w:eastAsia="Calibri"/>
                <w:sz w:val="26"/>
                <w:szCs w:val="26"/>
              </w:rPr>
              <w:t xml:space="preserve">ведомлений о постановке на учет Российской организации в налоговом органе «О создании обособленного подразделения». </w:t>
            </w:r>
          </w:p>
          <w:p w:rsidR="00B05721" w:rsidRPr="008305EE" w:rsidRDefault="00B05721" w:rsidP="003F08FF">
            <w:pPr>
              <w:ind w:firstLine="319"/>
              <w:jc w:val="both"/>
              <w:rPr>
                <w:sz w:val="26"/>
                <w:szCs w:val="26"/>
              </w:rPr>
            </w:pPr>
            <w:r w:rsidRPr="008305EE">
              <w:rPr>
                <w:rFonts w:eastAsia="Calibri"/>
                <w:sz w:val="26"/>
                <w:szCs w:val="26"/>
              </w:rPr>
              <w:t>Для подтверждения наличия обособленного подразделения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 xml:space="preserve">Преференции (преимущества) не </w:t>
            </w:r>
            <w:proofErr w:type="spellStart"/>
            <w:r w:rsidRPr="008305EE">
              <w:rPr>
                <w:sz w:val="26"/>
                <w:szCs w:val="26"/>
              </w:rPr>
              <w:t>предо-ставляются</w:t>
            </w:r>
            <w:proofErr w:type="spellEnd"/>
            <w:r w:rsidRPr="008305EE">
              <w:rPr>
                <w:sz w:val="26"/>
                <w:szCs w:val="26"/>
              </w:rPr>
              <w:t xml:space="preserve">,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 xml:space="preserve">в) в заявке на участие в закупке не содержится предложений о поставке товаров иностранного происхождения, выполнении работ, оказании услуг </w:t>
            </w:r>
            <w:r w:rsidRPr="008305EE">
              <w:rPr>
                <w:sz w:val="26"/>
                <w:szCs w:val="26"/>
              </w:rPr>
              <w:lastRenderedPageBreak/>
              <w:t>иностранными лицами;</w:t>
            </w:r>
          </w:p>
          <w:p w:rsidR="00B05721" w:rsidRPr="008305EE" w:rsidRDefault="00B05721" w:rsidP="00473891">
            <w:pPr>
              <w:ind w:firstLine="319"/>
              <w:jc w:val="both"/>
              <w:rPr>
                <w:sz w:val="26"/>
                <w:szCs w:val="26"/>
              </w:rPr>
            </w:pPr>
            <w:r w:rsidRPr="008305EE">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w:t>
            </w:r>
            <w:r w:rsidRPr="008305EE">
              <w:rPr>
                <w:sz w:val="26"/>
                <w:szCs w:val="26"/>
              </w:rPr>
              <w:lastRenderedPageBreak/>
              <w:t>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 xml:space="preserve">7. в случае, если устанавливается диапазонный </w:t>
            </w:r>
            <w:r w:rsidRPr="008305EE">
              <w:rPr>
                <w:sz w:val="26"/>
                <w:szCs w:val="26"/>
              </w:rPr>
              <w:lastRenderedPageBreak/>
              <w:t>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w:t>
            </w:r>
            <w:r w:rsidRPr="008305EE">
              <w:rPr>
                <w:sz w:val="26"/>
                <w:szCs w:val="26"/>
              </w:rPr>
              <w:lastRenderedPageBreak/>
              <w:t xml:space="preserve">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w:t>
            </w:r>
            <w:proofErr w:type="gramStart"/>
            <w:r w:rsidRPr="008305EE">
              <w:rPr>
                <w:sz w:val="26"/>
                <w:szCs w:val="26"/>
              </w:rPr>
              <w:t>документации</w:t>
            </w:r>
            <w:proofErr w:type="gramEnd"/>
            <w:r w:rsidRPr="008305EE">
              <w:rPr>
                <w:sz w:val="26"/>
                <w:szCs w:val="26"/>
              </w:rPr>
              <w:t xml:space="preserve">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позднее чем за 3 (три) рабочих дня до даты </w:t>
            </w:r>
            <w:r w:rsidRPr="004111EB">
              <w:rPr>
                <w:b/>
                <w:i/>
                <w:sz w:val="26"/>
                <w:szCs w:val="26"/>
              </w:rPr>
              <w:t>окончания приема заявок: с даты начала подачи заявок до «</w:t>
            </w:r>
            <w:r w:rsidR="00A713F4">
              <w:rPr>
                <w:b/>
                <w:i/>
                <w:sz w:val="26"/>
                <w:szCs w:val="26"/>
              </w:rPr>
              <w:t>10</w:t>
            </w:r>
            <w:r w:rsidRPr="004111EB">
              <w:rPr>
                <w:b/>
                <w:i/>
                <w:sz w:val="26"/>
                <w:szCs w:val="26"/>
              </w:rPr>
              <w:t xml:space="preserve">» </w:t>
            </w:r>
            <w:r w:rsidR="00A713F4">
              <w:rPr>
                <w:b/>
                <w:i/>
                <w:sz w:val="26"/>
                <w:szCs w:val="26"/>
              </w:rPr>
              <w:t>марта</w:t>
            </w:r>
            <w:r w:rsidRPr="004111EB">
              <w:rPr>
                <w:b/>
                <w:i/>
                <w:sz w:val="26"/>
                <w:szCs w:val="26"/>
              </w:rPr>
              <w:t xml:space="preserve"> 202</w:t>
            </w:r>
            <w:r w:rsidR="00BD5789" w:rsidRPr="004111EB">
              <w:rPr>
                <w:b/>
                <w:i/>
                <w:sz w:val="26"/>
                <w:szCs w:val="26"/>
              </w:rPr>
              <w:t>1</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r w:rsidRPr="008305EE">
              <w:rPr>
                <w:rFonts w:ascii="Times New Roman" w:hAnsi="Times New Roman" w:cs="Times New Roman"/>
                <w:sz w:val="26"/>
                <w:szCs w:val="26"/>
              </w:rPr>
              <w:lastRenderedPageBreak/>
              <w:t xml:space="preserve">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lastRenderedPageBreak/>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lastRenderedPageBreak/>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Pr="008305EE">
        <w:rPr>
          <w:sz w:val="26"/>
          <w:szCs w:val="26"/>
        </w:rPr>
        <w:t>____________________,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C1689E" w:rsidRPr="008305EE" w:rsidRDefault="00C1689E" w:rsidP="002E1BE2">
      <w:pPr>
        <w:jc w:val="both"/>
        <w:rPr>
          <w:sz w:val="26"/>
          <w:szCs w:val="26"/>
        </w:rPr>
      </w:pPr>
      <w:r w:rsidRPr="008305EE">
        <w:rPr>
          <w:sz w:val="26"/>
          <w:szCs w:val="26"/>
        </w:rPr>
        <w:t>предлагает заключить договор_______________</w:t>
      </w:r>
      <w:r w:rsidR="002E1BE2" w:rsidRPr="008305EE">
        <w:rPr>
          <w:sz w:val="26"/>
          <w:szCs w:val="26"/>
        </w:rPr>
        <w:t>________________</w:t>
      </w:r>
      <w:r w:rsidR="00170914" w:rsidRPr="008305EE">
        <w:rPr>
          <w:sz w:val="26"/>
          <w:szCs w:val="26"/>
        </w:rPr>
        <w:t>_____</w:t>
      </w:r>
      <w:r w:rsidR="002E1BE2" w:rsidRPr="008305EE">
        <w:rPr>
          <w:sz w:val="26"/>
          <w:szCs w:val="26"/>
        </w:rPr>
        <w:t>____</w:t>
      </w:r>
    </w:p>
    <w:p w:rsidR="00C1689E" w:rsidRPr="008305EE" w:rsidRDefault="00C1689E" w:rsidP="00C1689E">
      <w:pPr>
        <w:ind w:firstLine="567"/>
        <w:jc w:val="both"/>
        <w:rPr>
          <w:i/>
          <w:sz w:val="22"/>
          <w:szCs w:val="22"/>
        </w:rPr>
      </w:pPr>
      <w:r w:rsidRPr="008305EE">
        <w:rPr>
          <w:i/>
          <w:sz w:val="22"/>
          <w:szCs w:val="22"/>
        </w:rPr>
        <w:t xml:space="preserve">                                                             </w:t>
      </w:r>
      <w:r w:rsidR="002E1BE2" w:rsidRPr="008305EE">
        <w:rPr>
          <w:i/>
          <w:sz w:val="22"/>
          <w:szCs w:val="22"/>
        </w:rPr>
        <w:t xml:space="preserve">                            </w:t>
      </w:r>
      <w:r w:rsidRPr="008305EE">
        <w:rPr>
          <w:i/>
          <w:sz w:val="22"/>
          <w:szCs w:val="22"/>
        </w:rPr>
        <w:t xml:space="preserve"> (предмет договора)</w:t>
      </w:r>
    </w:p>
    <w:p w:rsidR="00131EE1" w:rsidRDefault="00CD73F3" w:rsidP="00427DF7">
      <w:pPr>
        <w:pStyle w:val="aff0"/>
        <w:spacing w:line="276" w:lineRule="auto"/>
        <w:jc w:val="both"/>
        <w:rPr>
          <w:sz w:val="26"/>
          <w:szCs w:val="26"/>
        </w:rPr>
      </w:pPr>
      <w:r w:rsidRPr="008305EE">
        <w:rPr>
          <w:sz w:val="26"/>
          <w:szCs w:val="26"/>
        </w:rPr>
        <w:t xml:space="preserve">в </w:t>
      </w:r>
      <w:r w:rsidR="00E67A3A" w:rsidRPr="008305EE">
        <w:rPr>
          <w:sz w:val="26"/>
          <w:szCs w:val="26"/>
        </w:rPr>
        <w:t xml:space="preserve">соответствии со </w:t>
      </w:r>
      <w:r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Pr="008305EE">
        <w:rPr>
          <w:sz w:val="26"/>
          <w:szCs w:val="26"/>
        </w:rPr>
        <w:t xml:space="preserve"> </w:t>
      </w:r>
      <w:r w:rsidR="00950A50" w:rsidRPr="008305EE">
        <w:rPr>
          <w:sz w:val="26"/>
          <w:szCs w:val="26"/>
        </w:rPr>
        <w:t xml:space="preserve">и составляющими Предложение, по указанной цене _________________________ </w:t>
      </w:r>
      <w:r w:rsidR="00BD5789">
        <w:rPr>
          <w:sz w:val="26"/>
          <w:szCs w:val="26"/>
        </w:rPr>
        <w:t xml:space="preserve">без </w:t>
      </w:r>
      <w:r w:rsidR="00950A50" w:rsidRPr="008305EE">
        <w:rPr>
          <w:sz w:val="26"/>
          <w:szCs w:val="26"/>
        </w:rPr>
        <w:t>НДС</w:t>
      </w:r>
      <w:r w:rsidR="00A713F4">
        <w:rPr>
          <w:sz w:val="26"/>
          <w:szCs w:val="26"/>
        </w:rPr>
        <w:t>, ______________________________________ с НДС.</w:t>
      </w:r>
    </w:p>
    <w:p w:rsidR="00966BEB" w:rsidRPr="002C3FBC" w:rsidRDefault="00966BEB" w:rsidP="00966BEB">
      <w:pPr>
        <w:spacing w:line="276" w:lineRule="auto"/>
        <w:ind w:firstLine="567"/>
        <w:jc w:val="both"/>
        <w:rPr>
          <w:sz w:val="26"/>
          <w:szCs w:val="26"/>
        </w:rPr>
      </w:pPr>
      <w:r w:rsidRPr="002C3FBC">
        <w:rPr>
          <w:sz w:val="26"/>
          <w:szCs w:val="26"/>
        </w:rPr>
        <w:t>Срок выполнения работ составляет ____  календарных дней.</w:t>
      </w:r>
    </w:p>
    <w:p w:rsidR="009D14C2" w:rsidRDefault="00966BEB" w:rsidP="00966BEB">
      <w:pPr>
        <w:pStyle w:val="Default"/>
        <w:rPr>
          <w:sz w:val="26"/>
          <w:szCs w:val="26"/>
        </w:rPr>
      </w:pPr>
      <w:r w:rsidRPr="002C3FBC">
        <w:rPr>
          <w:sz w:val="26"/>
          <w:szCs w:val="26"/>
        </w:rPr>
        <w:t xml:space="preserve">         Срок </w:t>
      </w:r>
      <w:proofErr w:type="gramStart"/>
      <w:r w:rsidRPr="002C3FBC">
        <w:rPr>
          <w:sz w:val="26"/>
          <w:szCs w:val="26"/>
        </w:rPr>
        <w:t>отсрочки, предоставляемой Подрядчиком Заказчику при оплате за выполненные услуги составляет</w:t>
      </w:r>
      <w:proofErr w:type="gramEnd"/>
      <w:r w:rsidRPr="002C3FBC">
        <w:rPr>
          <w:sz w:val="26"/>
          <w:szCs w:val="26"/>
        </w:rPr>
        <w:t xml:space="preserve"> ______ календарных дней с момента подписания сторонами Акта оказанных услуг за расчетный период.</w:t>
      </w:r>
    </w:p>
    <w:p w:rsidR="00EF150D" w:rsidRPr="009D14C2" w:rsidRDefault="00EF150D" w:rsidP="00A713F4">
      <w:pPr>
        <w:pStyle w:val="Default"/>
        <w:rPr>
          <w:lang w:eastAsia="zh-CN"/>
        </w:rPr>
      </w:pPr>
      <w:r>
        <w:rPr>
          <w:lang w:eastAsia="zh-CN"/>
        </w:rPr>
        <w:t xml:space="preserve">          </w:t>
      </w:r>
    </w:p>
    <w:p w:rsidR="002C3CF7" w:rsidRPr="008305EE" w:rsidRDefault="002C3CF7" w:rsidP="002C3CF7">
      <w:pPr>
        <w:spacing w:line="276" w:lineRule="auto"/>
        <w:ind w:firstLine="567"/>
        <w:jc w:val="both"/>
        <w:rPr>
          <w:rFonts w:eastAsia="Calibri"/>
          <w:iCs/>
          <w:sz w:val="26"/>
          <w:szCs w:val="26"/>
          <w:lang w:eastAsia="en-US"/>
        </w:rPr>
      </w:pPr>
      <w:r w:rsidRPr="008305EE">
        <w:rPr>
          <w:sz w:val="26"/>
          <w:szCs w:val="26"/>
        </w:rPr>
        <w:t xml:space="preserve">Мы ознакомлены с </w:t>
      </w:r>
      <w:r w:rsidR="005F5FD0" w:rsidRPr="008305EE">
        <w:rPr>
          <w:sz w:val="26"/>
          <w:szCs w:val="26"/>
        </w:rPr>
        <w:t>информацией</w:t>
      </w:r>
      <w:r w:rsidRPr="008305EE">
        <w:rPr>
          <w:sz w:val="26"/>
          <w:szCs w:val="26"/>
        </w:rPr>
        <w:t>, содержащ</w:t>
      </w:r>
      <w:r w:rsidR="005F5FD0" w:rsidRPr="008305EE">
        <w:rPr>
          <w:sz w:val="26"/>
          <w:szCs w:val="26"/>
        </w:rPr>
        <w:t>ей</w:t>
      </w:r>
      <w:r w:rsidRPr="008305EE">
        <w:rPr>
          <w:sz w:val="26"/>
          <w:szCs w:val="26"/>
        </w:rPr>
        <w:t xml:space="preserve">ся в документации </w:t>
      </w:r>
      <w:r w:rsidR="00336A21" w:rsidRPr="008305EE">
        <w:rPr>
          <w:sz w:val="26"/>
          <w:szCs w:val="26"/>
        </w:rPr>
        <w:br/>
        <w:t xml:space="preserve">и </w:t>
      </w:r>
      <w:r w:rsidRPr="008305EE">
        <w:rPr>
          <w:sz w:val="26"/>
          <w:szCs w:val="26"/>
        </w:rPr>
        <w:t>влияющ</w:t>
      </w:r>
      <w:r w:rsidR="00336A21" w:rsidRPr="008305EE">
        <w:rPr>
          <w:sz w:val="26"/>
          <w:szCs w:val="26"/>
        </w:rPr>
        <w:t>ей</w:t>
      </w:r>
      <w:r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lastRenderedPageBreak/>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lastRenderedPageBreak/>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44A" w:rsidRDefault="002A544A">
      <w:r>
        <w:separator/>
      </w:r>
    </w:p>
  </w:endnote>
  <w:endnote w:type="continuationSeparator" w:id="0">
    <w:p w:rsidR="002A544A" w:rsidRDefault="002A54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auto"/>
    <w:pitch w:val="variable"/>
    <w:sig w:usb0="00000087" w:usb1="00000000" w:usb2="00000000" w:usb3="00000000" w:csb0="0000001B"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44A" w:rsidRDefault="002A544A">
      <w:r>
        <w:separator/>
      </w:r>
    </w:p>
  </w:footnote>
  <w:footnote w:type="continuationSeparator" w:id="0">
    <w:p w:rsidR="002A544A" w:rsidRDefault="002A5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E7" w:rsidRDefault="000E49BB">
    <w:pPr>
      <w:rPr>
        <w:sz w:val="2"/>
        <w:szCs w:val="2"/>
      </w:rPr>
    </w:pPr>
    <w:r w:rsidRPr="000E49BB">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9C5EE7" w:rsidRDefault="009C5EE7">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9BB"/>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225"/>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390B"/>
    <w:rsid w:val="0019460B"/>
    <w:rsid w:val="00195697"/>
    <w:rsid w:val="00195E64"/>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56CA"/>
    <w:rsid w:val="001E6171"/>
    <w:rsid w:val="001E7AB5"/>
    <w:rsid w:val="001E7B33"/>
    <w:rsid w:val="001F1EB2"/>
    <w:rsid w:val="001F26C8"/>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4A03"/>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27CF"/>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21D"/>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676C"/>
    <w:rsid w:val="00286BE2"/>
    <w:rsid w:val="00290F68"/>
    <w:rsid w:val="002915DE"/>
    <w:rsid w:val="00292DD0"/>
    <w:rsid w:val="002952A4"/>
    <w:rsid w:val="00296159"/>
    <w:rsid w:val="002A05A5"/>
    <w:rsid w:val="002A05C9"/>
    <w:rsid w:val="002A1053"/>
    <w:rsid w:val="002A212D"/>
    <w:rsid w:val="002A2A43"/>
    <w:rsid w:val="002A480D"/>
    <w:rsid w:val="002A481E"/>
    <w:rsid w:val="002A5179"/>
    <w:rsid w:val="002A544A"/>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3FBC"/>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BF8"/>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A582E"/>
    <w:rsid w:val="003B08CE"/>
    <w:rsid w:val="003B10D7"/>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74D1"/>
    <w:rsid w:val="005975A9"/>
    <w:rsid w:val="005A024F"/>
    <w:rsid w:val="005A05E7"/>
    <w:rsid w:val="005A0631"/>
    <w:rsid w:val="005A164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717"/>
    <w:rsid w:val="00694977"/>
    <w:rsid w:val="00694CEE"/>
    <w:rsid w:val="006955FC"/>
    <w:rsid w:val="006967B8"/>
    <w:rsid w:val="00696A41"/>
    <w:rsid w:val="006A066C"/>
    <w:rsid w:val="006A178C"/>
    <w:rsid w:val="006A1A16"/>
    <w:rsid w:val="006A22CD"/>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1AFB"/>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3E1F"/>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6C48"/>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628"/>
    <w:rsid w:val="00882774"/>
    <w:rsid w:val="00882D2B"/>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2B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348"/>
    <w:rsid w:val="00947F4B"/>
    <w:rsid w:val="00950A50"/>
    <w:rsid w:val="00950EF8"/>
    <w:rsid w:val="0095243F"/>
    <w:rsid w:val="00953906"/>
    <w:rsid w:val="0095438C"/>
    <w:rsid w:val="009543D3"/>
    <w:rsid w:val="00956896"/>
    <w:rsid w:val="0096003A"/>
    <w:rsid w:val="0096075A"/>
    <w:rsid w:val="00960BA1"/>
    <w:rsid w:val="00961D16"/>
    <w:rsid w:val="00961D18"/>
    <w:rsid w:val="0096256F"/>
    <w:rsid w:val="00962E4C"/>
    <w:rsid w:val="00964858"/>
    <w:rsid w:val="00965891"/>
    <w:rsid w:val="00965D6F"/>
    <w:rsid w:val="00966404"/>
    <w:rsid w:val="00966BEB"/>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13F4"/>
    <w:rsid w:val="00A72780"/>
    <w:rsid w:val="00A72EB4"/>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591"/>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C7456"/>
    <w:rsid w:val="00CD39C6"/>
    <w:rsid w:val="00CD4F4C"/>
    <w:rsid w:val="00CD73A1"/>
    <w:rsid w:val="00CD73F3"/>
    <w:rsid w:val="00CE0267"/>
    <w:rsid w:val="00CE054A"/>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45A2"/>
    <w:rsid w:val="00DD51FF"/>
    <w:rsid w:val="00DE0770"/>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50D"/>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7387"/>
    <w:rsid w:val="00F522CC"/>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CD459-9D22-4854-9879-9FEB49D6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20</Pages>
  <Words>5421</Words>
  <Characters>30902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36251</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1</cp:lastModifiedBy>
  <cp:revision>3</cp:revision>
  <cp:lastPrinted>2020-07-08T08:57:00Z</cp:lastPrinted>
  <dcterms:created xsi:type="dcterms:W3CDTF">2021-02-24T07:14:00Z</dcterms:created>
  <dcterms:modified xsi:type="dcterms:W3CDTF">2021-02-24T10:33:00Z</dcterms:modified>
</cp:coreProperties>
</file>