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F316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бронированного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F3160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A611DE" w:rsidRDefault="00F3160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118 277,28  (Сто восемнадцать тысяч двести семьдесят семь) рублей 28</w:t>
            </w:r>
            <w:r w:rsidR="00A611DE" w:rsidRPr="00A611DE">
              <w:rPr>
                <w:rFonts w:ascii="Times New Roman" w:hAnsi="Times New Roman"/>
                <w:snapToGrid w:val="0"/>
              </w:rPr>
              <w:t xml:space="preserve">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3160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3160A">
        <w:rPr>
          <w:b/>
          <w:snapToGrid w:val="0"/>
        </w:rPr>
        <w:t>118 277,28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D619E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611DE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46698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3160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2021-11-10T12:24:00Z</dcterms:modified>
</cp:coreProperties>
</file>